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49" w:rsidRPr="00C06D0D" w:rsidRDefault="00107449" w:rsidP="00107449">
      <w:pPr>
        <w:pStyle w:val="a3"/>
        <w:ind w:left="0" w:firstLine="709"/>
      </w:pPr>
      <w:r w:rsidRPr="00C06D0D">
        <w:t>Обучение решению задач как психологическая и методическая пр</w:t>
      </w:r>
      <w:r w:rsidRPr="00C06D0D">
        <w:t>о</w:t>
      </w:r>
      <w:r w:rsidRPr="00C06D0D">
        <w:t>блема</w:t>
      </w:r>
    </w:p>
    <w:p w:rsidR="00107449" w:rsidRPr="00C06D0D" w:rsidRDefault="00107449" w:rsidP="00107449">
      <w:pPr>
        <w:pStyle w:val="a3"/>
        <w:ind w:left="0" w:firstLine="709"/>
      </w:pPr>
    </w:p>
    <w:p w:rsidR="00107449" w:rsidRPr="005D1B5B" w:rsidRDefault="00107449" w:rsidP="00107449">
      <w:pPr>
        <w:pStyle w:val="a3"/>
        <w:ind w:left="0" w:firstLine="709"/>
      </w:pPr>
      <w:r w:rsidRPr="005D1B5B">
        <w:t>С выдвижением понятия вектора в число ведущих идей школьного курса геометрии векторный метод стал одним из основных методов решения геометрич</w:t>
      </w:r>
      <w:r w:rsidRPr="005D1B5B">
        <w:t>е</w:t>
      </w:r>
      <w:r w:rsidRPr="005D1B5B">
        <w:t>ских задач. Поэтому перед выявлением специфики векторного метода, разработки конкретной методики обучения школьников решению математич</w:t>
      </w:r>
      <w:r w:rsidRPr="005D1B5B">
        <w:t>е</w:t>
      </w:r>
      <w:r w:rsidRPr="005D1B5B">
        <w:t>ских задач, необходимо проанализировать само понятие задач, их роль и место в обучении математике.</w:t>
      </w:r>
    </w:p>
    <w:p w:rsidR="00107449" w:rsidRPr="005D1B5B" w:rsidRDefault="00107449" w:rsidP="00107449">
      <w:pPr>
        <w:pStyle w:val="a3"/>
        <w:ind w:left="0" w:firstLine="709"/>
      </w:pPr>
      <w:r w:rsidRPr="005D1B5B">
        <w:t>Задачи играют огромную роль в жизни человека. Задачи, которые ставит перед собой человек, и задачи, которые ставят перед ним другие люди и обстоятел</w:t>
      </w:r>
      <w:r w:rsidRPr="005D1B5B">
        <w:t>ь</w:t>
      </w:r>
      <w:r w:rsidRPr="005D1B5B">
        <w:t>ства жизни, направляют всю его деятельность, всю его жизнь. Поэтому проблемы, связанные с этим понятием, занимают значительное место во мн</w:t>
      </w:r>
      <w:r w:rsidRPr="005D1B5B">
        <w:t>о</w:t>
      </w:r>
      <w:r w:rsidRPr="005D1B5B">
        <w:t>гих науках. Например, в психологии исследуются процессы решения задач и особенности этих процессов при решении отдельных их видов. Предметом и</w:t>
      </w:r>
      <w:r w:rsidRPr="005D1B5B">
        <w:t>с</w:t>
      </w:r>
      <w:r w:rsidRPr="005D1B5B">
        <w:t>следования дидактики и частных методик являются вопросы использов</w:t>
      </w:r>
      <w:r w:rsidRPr="005D1B5B">
        <w:t>а</w:t>
      </w:r>
      <w:r w:rsidRPr="005D1B5B">
        <w:t>ния решений задач в обучении.</w:t>
      </w:r>
    </w:p>
    <w:p w:rsidR="00107449" w:rsidRPr="005D1B5B" w:rsidRDefault="00107449" w:rsidP="00107449">
      <w:pPr>
        <w:pStyle w:val="a3"/>
        <w:ind w:left="0" w:firstLine="709"/>
      </w:pPr>
      <w:r w:rsidRPr="005D1B5B">
        <w:t>Выявим существенные дидактические, психологические и методические аспекты задач применительно к обучению м</w:t>
      </w:r>
      <w:r w:rsidRPr="005D1B5B">
        <w:t>а</w:t>
      </w:r>
      <w:r w:rsidRPr="005D1B5B">
        <w:t>тематике.</w:t>
      </w:r>
    </w:p>
    <w:p w:rsidR="00107449" w:rsidRPr="005D1B5B" w:rsidRDefault="00107449" w:rsidP="00107449">
      <w:pPr>
        <w:pStyle w:val="a3"/>
        <w:ind w:left="0" w:firstLine="709"/>
      </w:pPr>
      <w:r w:rsidRPr="005D1B5B">
        <w:t>В обучении математике задачи играют большую роль. Эта роль определ</w:t>
      </w:r>
      <w:r w:rsidRPr="005D1B5B">
        <w:t>я</w:t>
      </w:r>
      <w:r w:rsidRPr="005D1B5B">
        <w:t>ется, с одной стороны, тем, что конечные цели этого обучения сводятся к овл</w:t>
      </w:r>
      <w:r w:rsidRPr="005D1B5B">
        <w:t>а</w:t>
      </w:r>
      <w:r w:rsidRPr="005D1B5B">
        <w:t>дению учащимися методами решения определенной системы математических задач. С другой стороны, она определяется и тем, что полноценное достижение целей обучения возможно лишь с пом</w:t>
      </w:r>
      <w:r w:rsidRPr="005D1B5B">
        <w:t>о</w:t>
      </w:r>
      <w:r w:rsidRPr="005D1B5B">
        <w:t>щью решения учащимися системы учебных и математических задач, которые являются важнейшим средством формирования у школьников системы основных математических знаний и спос</w:t>
      </w:r>
      <w:r w:rsidRPr="005D1B5B">
        <w:t>о</w:t>
      </w:r>
      <w:r w:rsidRPr="005D1B5B">
        <w:t>бов деятельности.</w:t>
      </w:r>
    </w:p>
    <w:p w:rsidR="00107449" w:rsidRPr="005D1B5B" w:rsidRDefault="00107449" w:rsidP="00107449">
      <w:pPr>
        <w:pStyle w:val="a3"/>
        <w:ind w:left="0" w:firstLine="709"/>
      </w:pPr>
      <w:r w:rsidRPr="005D1B5B">
        <w:t>Кроме того, «от эффективности использования задач в обучении матем</w:t>
      </w:r>
      <w:r w:rsidRPr="005D1B5B">
        <w:t>а</w:t>
      </w:r>
      <w:r w:rsidRPr="005D1B5B">
        <w:t xml:space="preserve">тике во многом зависит не только качество обучения, воспитания и развития учащихся средней школы, но и степень их практической </w:t>
      </w:r>
      <w:r w:rsidRPr="005D1B5B">
        <w:lastRenderedPageBreak/>
        <w:t>подготовленности к последующей за обучением деятельности в любой сфере производства, наро</w:t>
      </w:r>
      <w:r w:rsidRPr="005D1B5B">
        <w:t>д</w:t>
      </w:r>
      <w:r w:rsidRPr="005D1B5B">
        <w:t xml:space="preserve">ного хозяйства, культуры, личных и общественных взаимоотношений» [24, с.5]. </w:t>
      </w:r>
    </w:p>
    <w:p w:rsidR="00107449" w:rsidRPr="005D1B5B" w:rsidRDefault="00107449" w:rsidP="00107449">
      <w:pPr>
        <w:pStyle w:val="a3"/>
        <w:ind w:left="0" w:firstLine="709"/>
      </w:pPr>
      <w:r w:rsidRPr="005D1B5B">
        <w:t>Чтобы раскрыть еще большую значимость математических задач в школ</w:t>
      </w:r>
      <w:r w:rsidRPr="005D1B5B">
        <w:t>ь</w:t>
      </w:r>
      <w:r w:rsidRPr="005D1B5B">
        <w:t>ном обучении, попробуем выявить роль и место задач во всей системе школ</w:t>
      </w:r>
      <w:r w:rsidRPr="005D1B5B">
        <w:t>ь</w:t>
      </w:r>
      <w:r w:rsidRPr="005D1B5B">
        <w:t>ного математического образования, в единстве реализуемых при этом целей обучения, воспитания и ра</w:t>
      </w:r>
      <w:r w:rsidRPr="005D1B5B">
        <w:t>з</w:t>
      </w:r>
      <w:r w:rsidRPr="005D1B5B">
        <w:t xml:space="preserve">вития учащихся. </w:t>
      </w:r>
    </w:p>
    <w:p w:rsidR="00107449" w:rsidRPr="005D1B5B" w:rsidRDefault="00107449" w:rsidP="00107449">
      <w:pPr>
        <w:pStyle w:val="a3"/>
        <w:ind w:left="0" w:firstLine="709"/>
      </w:pPr>
      <w:r w:rsidRPr="005D1B5B">
        <w:t>Выявление роли и места задач в современном обучении математике дикт</w:t>
      </w:r>
      <w:r w:rsidRPr="005D1B5B">
        <w:t>у</w:t>
      </w:r>
      <w:r w:rsidRPr="005D1B5B">
        <w:t>ет целесообразность изучения дидактически направленной характеристики важнейших компонентов математического развития учащихся, которые должны форм</w:t>
      </w:r>
      <w:r w:rsidRPr="005D1B5B">
        <w:t>и</w:t>
      </w:r>
      <w:r w:rsidRPr="005D1B5B">
        <w:t xml:space="preserve">роваться в процессе школьного обучения, выявления основных функций </w:t>
      </w:r>
      <w:proofErr w:type="gramStart"/>
      <w:r w:rsidRPr="005D1B5B">
        <w:t>задач</w:t>
      </w:r>
      <w:proofErr w:type="gramEnd"/>
      <w:r w:rsidRPr="005D1B5B">
        <w:t xml:space="preserve"> в системе развивающего и воспитывающего обучения матем</w:t>
      </w:r>
      <w:r w:rsidRPr="005D1B5B">
        <w:t>а</w:t>
      </w:r>
      <w:r w:rsidRPr="005D1B5B">
        <w:t>тике; характеристики самого понятия учебной задачи и психолого-дидактических особенностей проце</w:t>
      </w:r>
      <w:r w:rsidRPr="005D1B5B">
        <w:t>с</w:t>
      </w:r>
      <w:r w:rsidRPr="005D1B5B">
        <w:t>са ее решения.</w:t>
      </w:r>
    </w:p>
    <w:p w:rsidR="00107449" w:rsidRPr="005D1B5B" w:rsidRDefault="00107449" w:rsidP="00107449">
      <w:pPr>
        <w:pStyle w:val="3"/>
        <w:ind w:left="0" w:firstLine="709"/>
        <w:jc w:val="both"/>
      </w:pPr>
      <w:r w:rsidRPr="005D1B5B">
        <w:t>В различных областях знания (психология, педагогика, математика, методика математики) проблему содержания п</w:t>
      </w:r>
      <w:r w:rsidRPr="005D1B5B">
        <w:t>о</w:t>
      </w:r>
      <w:r w:rsidRPr="005D1B5B">
        <w:t xml:space="preserve">нятия «задача» исследовали Г.А. Балл, Ю.М. Калягин, Л.М. Фридман, В.И. </w:t>
      </w:r>
      <w:proofErr w:type="spellStart"/>
      <w:r w:rsidRPr="005D1B5B">
        <w:t>Крупич</w:t>
      </w:r>
      <w:proofErr w:type="spellEnd"/>
      <w:r w:rsidRPr="005D1B5B">
        <w:t xml:space="preserve">, А.Ф. </w:t>
      </w:r>
      <w:proofErr w:type="spellStart"/>
      <w:r w:rsidRPr="005D1B5B">
        <w:t>Эсаулов</w:t>
      </w:r>
      <w:proofErr w:type="spellEnd"/>
      <w:r w:rsidRPr="005D1B5B">
        <w:t xml:space="preserve">, Н.А. </w:t>
      </w:r>
      <w:proofErr w:type="spellStart"/>
      <w:r w:rsidRPr="005D1B5B">
        <w:t>Менчи</w:t>
      </w:r>
      <w:r w:rsidRPr="005D1B5B">
        <w:t>н</w:t>
      </w:r>
      <w:r w:rsidRPr="005D1B5B">
        <w:t>ская</w:t>
      </w:r>
      <w:proofErr w:type="spellEnd"/>
      <w:r w:rsidRPr="005D1B5B">
        <w:t xml:space="preserve"> и многие другие. Каждый из них дает свою точку зрения на рассматрива</w:t>
      </w:r>
      <w:r w:rsidRPr="005D1B5B">
        <w:t>е</w:t>
      </w:r>
      <w:r w:rsidRPr="005D1B5B">
        <w:t>мую проблему.</w:t>
      </w:r>
    </w:p>
    <w:p w:rsidR="00107449" w:rsidRPr="005D1B5B" w:rsidRDefault="00107449" w:rsidP="00107449">
      <w:pPr>
        <w:pStyle w:val="3"/>
        <w:ind w:left="0" w:firstLine="709"/>
        <w:jc w:val="both"/>
      </w:pPr>
      <w:r w:rsidRPr="005D1B5B">
        <w:t>Приведем несколько определений пон</w:t>
      </w:r>
      <w:r w:rsidRPr="005D1B5B">
        <w:t>я</w:t>
      </w:r>
      <w:r w:rsidRPr="005D1B5B">
        <w:t>тия задачи:</w:t>
      </w:r>
    </w:p>
    <w:p w:rsidR="00107449" w:rsidRPr="005D1B5B" w:rsidRDefault="00107449" w:rsidP="00107449">
      <w:pPr>
        <w:pStyle w:val="3"/>
        <w:ind w:left="0" w:firstLine="709"/>
        <w:jc w:val="both"/>
      </w:pPr>
      <w:r w:rsidRPr="005D1B5B">
        <w:t>Примером наиболее широкой трактовки понятия задачи является опред</w:t>
      </w:r>
      <w:r w:rsidRPr="005D1B5B">
        <w:t>е</w:t>
      </w:r>
      <w:r w:rsidRPr="005D1B5B">
        <w:t>ление, данное Я.А. Пономаревым, как «состояние возмущения взаимодейс</w:t>
      </w:r>
      <w:r w:rsidRPr="005D1B5B">
        <w:t>т</w:t>
      </w:r>
      <w:r w:rsidRPr="005D1B5B">
        <w:t xml:space="preserve">вующей системы». </w:t>
      </w:r>
    </w:p>
    <w:p w:rsidR="00107449" w:rsidRPr="005D1B5B" w:rsidRDefault="00107449" w:rsidP="00107449">
      <w:pPr>
        <w:pStyle w:val="3"/>
        <w:ind w:left="0" w:firstLine="709"/>
        <w:jc w:val="both"/>
      </w:pPr>
      <w:r w:rsidRPr="005D1B5B">
        <w:t xml:space="preserve">А.Ф. </w:t>
      </w:r>
      <w:proofErr w:type="spellStart"/>
      <w:r w:rsidRPr="005D1B5B">
        <w:t>Эсаулов</w:t>
      </w:r>
      <w:proofErr w:type="spellEnd"/>
      <w:r w:rsidRPr="005D1B5B">
        <w:t xml:space="preserve"> определяет задачу как более или менее определенную си</w:t>
      </w:r>
      <w:r w:rsidRPr="005D1B5B">
        <w:t>с</w:t>
      </w:r>
      <w:r w:rsidRPr="005D1B5B">
        <w:t>тему информационных процессов, несогласованное или даже противоречивое отношение между которыми вызывает потребность в их преобразов</w:t>
      </w:r>
      <w:r w:rsidRPr="005D1B5B">
        <w:t>а</w:t>
      </w:r>
      <w:r w:rsidRPr="005D1B5B">
        <w:t>нии. Суть решения как раз и заключается в поисках преодоления путей такого несоглас</w:t>
      </w:r>
      <w:r w:rsidRPr="005D1B5B">
        <w:t>о</w:t>
      </w:r>
      <w:r w:rsidRPr="005D1B5B">
        <w:t>вания.</w:t>
      </w:r>
    </w:p>
    <w:p w:rsidR="00107449" w:rsidRPr="005D1B5B" w:rsidRDefault="00107449" w:rsidP="00107449">
      <w:pPr>
        <w:pStyle w:val="3"/>
        <w:ind w:left="0" w:firstLine="709"/>
        <w:jc w:val="both"/>
      </w:pPr>
      <w:r w:rsidRPr="005D1B5B">
        <w:lastRenderedPageBreak/>
        <w:t xml:space="preserve">С.О. </w:t>
      </w:r>
      <w:proofErr w:type="spellStart"/>
      <w:r w:rsidRPr="005D1B5B">
        <w:t>Шатуновский</w:t>
      </w:r>
      <w:proofErr w:type="spellEnd"/>
      <w:r w:rsidRPr="005D1B5B">
        <w:t xml:space="preserve"> предлагает рассматривать задачу как изложение требов</w:t>
      </w:r>
      <w:r w:rsidRPr="005D1B5B">
        <w:t>а</w:t>
      </w:r>
      <w:r w:rsidRPr="005D1B5B">
        <w:t>ния «найти» по «данным» вещам другие «искомые вещи», находящиеся друг к другу и к данным вещам в указанных с</w:t>
      </w:r>
      <w:r w:rsidRPr="005D1B5B">
        <w:t>о</w:t>
      </w:r>
      <w:r w:rsidRPr="005D1B5B">
        <w:t>стояниях.</w:t>
      </w:r>
    </w:p>
    <w:p w:rsidR="00107449" w:rsidRPr="005D1B5B" w:rsidRDefault="00107449" w:rsidP="00107449">
      <w:pPr>
        <w:pStyle w:val="3"/>
        <w:ind w:left="0" w:firstLine="709"/>
        <w:jc w:val="both"/>
      </w:pPr>
      <w:r w:rsidRPr="005D1B5B">
        <w:t>В методике математике под задачей принято понимать «задание, которое должен в</w:t>
      </w:r>
      <w:r w:rsidRPr="005D1B5B">
        <w:t>ы</w:t>
      </w:r>
      <w:r w:rsidRPr="005D1B5B">
        <w:t>полнить субъект, или вопрос, на который он должен найти ответ, опираясь на указанные условия и все вытекающие из них следс</w:t>
      </w:r>
      <w:r w:rsidRPr="005D1B5B">
        <w:t>т</w:t>
      </w:r>
      <w:r w:rsidRPr="005D1B5B">
        <w:t>вия» [28, с. 158].</w:t>
      </w:r>
    </w:p>
    <w:p w:rsidR="00107449" w:rsidRPr="005D1B5B" w:rsidRDefault="00107449" w:rsidP="00107449">
      <w:pPr>
        <w:pStyle w:val="3"/>
        <w:ind w:left="0" w:firstLine="709"/>
        <w:jc w:val="both"/>
      </w:pPr>
      <w:r w:rsidRPr="005D1B5B">
        <w:t>Из приведенных примеров различных трактовок понятия задачи, можно сделать вывод, что понятие задачи достаточно сло</w:t>
      </w:r>
      <w:r w:rsidRPr="005D1B5B">
        <w:t>ж</w:t>
      </w:r>
      <w:r w:rsidRPr="005D1B5B">
        <w:t xml:space="preserve">но и многогранно. </w:t>
      </w:r>
    </w:p>
    <w:p w:rsidR="00107449" w:rsidRPr="005D1B5B" w:rsidRDefault="00107449" w:rsidP="00107449">
      <w:pPr>
        <w:pStyle w:val="3"/>
        <w:ind w:left="0" w:firstLine="709"/>
        <w:jc w:val="both"/>
      </w:pPr>
      <w:r w:rsidRPr="005D1B5B">
        <w:t>Г.И. Саранцев считает, что основное отличие в подходах к содержанию этого понятия состоит в том, что авторы по-разному подходят к отношению между субъектом и задачей. Одни из них рассматривают задачу как с</w:t>
      </w:r>
      <w:r w:rsidRPr="005D1B5B">
        <w:t>и</w:t>
      </w:r>
      <w:r w:rsidRPr="005D1B5B">
        <w:t>туацию, в которой действует субъект, в других трактовках субъект не включается в п</w:t>
      </w:r>
      <w:r w:rsidRPr="005D1B5B">
        <w:t>о</w:t>
      </w:r>
      <w:r w:rsidRPr="005D1B5B">
        <w:t>нятие задачи. Таким образом, он подчеркивает, что для задачи характерны две стороны: объективная и субъекти</w:t>
      </w:r>
      <w:r w:rsidRPr="005D1B5B">
        <w:t>в</w:t>
      </w:r>
      <w:r w:rsidRPr="005D1B5B">
        <w:t>ная. К первой относятся предмет действия, требование, место в системе задач, логическая структура решения задачи, о</w:t>
      </w:r>
      <w:r w:rsidRPr="005D1B5B">
        <w:t>п</w:t>
      </w:r>
      <w:r w:rsidRPr="005D1B5B">
        <w:t>ределенность и неопределенность условия и т.д., ко второй – способы и средс</w:t>
      </w:r>
      <w:r w:rsidRPr="005D1B5B">
        <w:t>т</w:t>
      </w:r>
      <w:r w:rsidRPr="005D1B5B">
        <w:t>ва решения.</w:t>
      </w:r>
    </w:p>
    <w:p w:rsidR="00107449" w:rsidRPr="005D1B5B" w:rsidRDefault="00107449" w:rsidP="00107449">
      <w:pPr>
        <w:pStyle w:val="3"/>
        <w:ind w:left="0" w:firstLine="709"/>
        <w:jc w:val="both"/>
      </w:pPr>
      <w:r w:rsidRPr="005D1B5B">
        <w:t>К понятию «задача» тесно примыкает понятие процесса р</w:t>
      </w:r>
      <w:r w:rsidRPr="005D1B5B">
        <w:t>е</w:t>
      </w:r>
      <w:r w:rsidRPr="005D1B5B">
        <w:t>шения задачи.</w:t>
      </w:r>
    </w:p>
    <w:p w:rsidR="00107449" w:rsidRPr="005D1B5B" w:rsidRDefault="00107449" w:rsidP="00107449">
      <w:pPr>
        <w:pStyle w:val="3"/>
        <w:ind w:left="0" w:firstLine="709"/>
        <w:jc w:val="both"/>
      </w:pPr>
      <w:r w:rsidRPr="005D1B5B">
        <w:t>В свою очередь, по мнению психологов, процесс решения задач тесно взаимосвязан с процессом мышления. Мн</w:t>
      </w:r>
      <w:r w:rsidRPr="005D1B5B">
        <w:t>о</w:t>
      </w:r>
      <w:r w:rsidRPr="005D1B5B">
        <w:t>гие исследования показывают, что именно в ходе решения задач самым естественным образом можно формировать у школьников элементы тво</w:t>
      </w:r>
      <w:r w:rsidRPr="005D1B5B">
        <w:t>р</w:t>
      </w:r>
      <w:r w:rsidRPr="005D1B5B">
        <w:t xml:space="preserve">ческого, логического и алгоритмического мышления. </w:t>
      </w:r>
    </w:p>
    <w:p w:rsidR="00107449" w:rsidRPr="005D1B5B" w:rsidRDefault="00107449" w:rsidP="00107449">
      <w:pPr>
        <w:pStyle w:val="3"/>
        <w:ind w:left="0" w:firstLine="709"/>
        <w:jc w:val="both"/>
      </w:pPr>
      <w:r w:rsidRPr="005D1B5B">
        <w:t>Необходимо отметить, что умственное развитие учащихся является одной из основных задач обучения математике. Многие авторы связывают его именно с развитием математического мышления. В соответствии с этим возникает в</w:t>
      </w:r>
      <w:r w:rsidRPr="005D1B5B">
        <w:t>о</w:t>
      </w:r>
      <w:r w:rsidRPr="005D1B5B">
        <w:t>прос, что представляет собой математическое мышление, каковы его специф</w:t>
      </w:r>
      <w:r w:rsidRPr="005D1B5B">
        <w:t>и</w:t>
      </w:r>
      <w:r w:rsidRPr="005D1B5B">
        <w:t xml:space="preserve">ческие черты. «Чаще всего математическое мышление </w:t>
      </w:r>
      <w:r w:rsidRPr="005D1B5B">
        <w:lastRenderedPageBreak/>
        <w:t>рассматривается в соо</w:t>
      </w:r>
      <w:r w:rsidRPr="005D1B5B">
        <w:t>т</w:t>
      </w:r>
      <w:r w:rsidRPr="005D1B5B">
        <w:t>ветствии со спецификой математики, которая состоит в особенностях ее абс</w:t>
      </w:r>
      <w:r w:rsidRPr="005D1B5B">
        <w:t>т</w:t>
      </w:r>
      <w:r w:rsidRPr="005D1B5B">
        <w:t>ракций (Ж.</w:t>
      </w:r>
      <w:r>
        <w:t xml:space="preserve"> </w:t>
      </w:r>
      <w:r w:rsidRPr="005D1B5B">
        <w:t xml:space="preserve">Адамар, Б.В. Гнеденко, А.Н. Колмогоров, А.И. </w:t>
      </w:r>
      <w:proofErr w:type="spellStart"/>
      <w:r w:rsidRPr="005D1B5B">
        <w:t>Маркушевичи</w:t>
      </w:r>
      <w:proofErr w:type="spellEnd"/>
      <w:r w:rsidRPr="005D1B5B">
        <w:t xml:space="preserve"> др.)» [28, </w:t>
      </w:r>
      <w:r w:rsidRPr="005D1B5B">
        <w:rPr>
          <w:lang w:val="en-US"/>
        </w:rPr>
        <w:t>c</w:t>
      </w:r>
      <w:r w:rsidRPr="005D1B5B">
        <w:t>.82]. В их работах сущность понятия математического мышления асс</w:t>
      </w:r>
      <w:r w:rsidRPr="005D1B5B">
        <w:t>о</w:t>
      </w:r>
      <w:r w:rsidRPr="005D1B5B">
        <w:t>циируется с понятием математических способностей. Выдел</w:t>
      </w:r>
      <w:r w:rsidRPr="005D1B5B">
        <w:t>я</w:t>
      </w:r>
      <w:r w:rsidRPr="005D1B5B">
        <w:t xml:space="preserve">ется огромное число черт математических способностей: сила абстрагирования, оперирование абстракциями, геометрическая интуиция, четкое </w:t>
      </w:r>
      <w:proofErr w:type="gramStart"/>
      <w:r w:rsidRPr="005D1B5B">
        <w:t>логическое рассуждение</w:t>
      </w:r>
      <w:proofErr w:type="gramEnd"/>
      <w:r w:rsidRPr="005D1B5B">
        <w:t>, ги</w:t>
      </w:r>
      <w:r w:rsidRPr="005D1B5B">
        <w:t>б</w:t>
      </w:r>
      <w:r w:rsidRPr="005D1B5B">
        <w:t xml:space="preserve">кость мышления, математическая интуиция, </w:t>
      </w:r>
      <w:proofErr w:type="spellStart"/>
      <w:r w:rsidRPr="005D1B5B">
        <w:t>анализирование</w:t>
      </w:r>
      <w:proofErr w:type="spellEnd"/>
      <w:r w:rsidRPr="005D1B5B">
        <w:t>, синтез, стремл</w:t>
      </w:r>
      <w:r w:rsidRPr="005D1B5B">
        <w:t>е</w:t>
      </w:r>
      <w:r w:rsidRPr="005D1B5B">
        <w:t>ние к рациональности решения, лаконизм, оригинальность мышления и др. Все эти способности можно развивать в процессе решения з</w:t>
      </w:r>
      <w:r w:rsidRPr="005D1B5B">
        <w:t>а</w:t>
      </w:r>
      <w:r w:rsidRPr="005D1B5B">
        <w:t>дач. Поэтому наша цель на данном этапе – в</w:t>
      </w:r>
      <w:r w:rsidRPr="005D1B5B">
        <w:t>ы</w:t>
      </w:r>
      <w:r w:rsidRPr="005D1B5B">
        <w:t>явить такие условия обучения решению задач, при которых максимально эффективно будут развиваться перечисленные нами математические спосо</w:t>
      </w:r>
      <w:r w:rsidRPr="005D1B5B">
        <w:t>б</w:t>
      </w:r>
      <w:r w:rsidRPr="005D1B5B">
        <w:t xml:space="preserve">ности. </w:t>
      </w:r>
    </w:p>
    <w:p w:rsidR="00107449" w:rsidRPr="005D1B5B" w:rsidRDefault="00107449" w:rsidP="00107449">
      <w:pPr>
        <w:pStyle w:val="3"/>
        <w:ind w:left="0" w:firstLine="709"/>
        <w:jc w:val="both"/>
      </w:pPr>
      <w:r w:rsidRPr="005D1B5B">
        <w:t>«Эффективность обучения находится в прямой зависимости от уровня а</w:t>
      </w:r>
      <w:r w:rsidRPr="005D1B5B">
        <w:t>к</w:t>
      </w:r>
      <w:r w:rsidRPr="005D1B5B">
        <w:t>тивности ученика в познавательной деятельности, степени его самостоятельн</w:t>
      </w:r>
      <w:r w:rsidRPr="005D1B5B">
        <w:t>о</w:t>
      </w:r>
      <w:r w:rsidRPr="005D1B5B">
        <w:t>сти в этом процессе, что, в свою очередь определяется познавательными интересами школьн</w:t>
      </w:r>
      <w:r w:rsidRPr="005D1B5B">
        <w:t>и</w:t>
      </w:r>
      <w:r w:rsidRPr="005D1B5B">
        <w:t xml:space="preserve">ков (Ю.К. </w:t>
      </w:r>
      <w:proofErr w:type="spellStart"/>
      <w:r w:rsidRPr="005D1B5B">
        <w:t>Бабанский</w:t>
      </w:r>
      <w:proofErr w:type="spellEnd"/>
      <w:r w:rsidRPr="005D1B5B">
        <w:t>, М.А. Данилов, А.В. Усова, Г.И. Щукина и др.)» [25,</w:t>
      </w:r>
      <w:r w:rsidRPr="005D1B5B">
        <w:rPr>
          <w:lang w:val="en-US"/>
        </w:rPr>
        <w:t>c</w:t>
      </w:r>
      <w:r w:rsidRPr="005D1B5B">
        <w:t>.11]. Источником их развития теория познания считает противор</w:t>
      </w:r>
      <w:r w:rsidRPr="005D1B5B">
        <w:t>е</w:t>
      </w:r>
      <w:r w:rsidRPr="005D1B5B">
        <w:t>чия в самом процессе познания человеком действительности, фиксируемые посре</w:t>
      </w:r>
      <w:r w:rsidRPr="005D1B5B">
        <w:t>д</w:t>
      </w:r>
      <w:r w:rsidRPr="005D1B5B">
        <w:t>ством категории проблемы. Поэтому развитие творческих мыслительных сп</w:t>
      </w:r>
      <w:r w:rsidRPr="005D1B5B">
        <w:t>о</w:t>
      </w:r>
      <w:r w:rsidRPr="005D1B5B">
        <w:t>собностей и познавательной самостоятельности учащихся невозможно вне проблемных ситуаций. Необходимо внедрение проблемно-развивающего об</w:t>
      </w:r>
      <w:r w:rsidRPr="005D1B5B">
        <w:t>у</w:t>
      </w:r>
      <w:r w:rsidRPr="005D1B5B">
        <w:t>чения. Задачи при таком обучении служат основным средством активиз</w:t>
      </w:r>
      <w:r w:rsidRPr="005D1B5B">
        <w:t>а</w:t>
      </w:r>
      <w:r w:rsidRPr="005D1B5B">
        <w:t>ции знаний и способов действий. Они используются для раскрытия содержания п</w:t>
      </w:r>
      <w:r w:rsidRPr="005D1B5B">
        <w:t>о</w:t>
      </w:r>
      <w:r w:rsidRPr="005D1B5B">
        <w:t>нятий, теорем, способов умственной деятельности ученика, а также для форм</w:t>
      </w:r>
      <w:r w:rsidRPr="005D1B5B">
        <w:t>и</w:t>
      </w:r>
      <w:r w:rsidRPr="005D1B5B">
        <w:t>рования умений и навыков. В решение таких задач важно включать этапы ан</w:t>
      </w:r>
      <w:r w:rsidRPr="005D1B5B">
        <w:t>а</w:t>
      </w:r>
      <w:r w:rsidRPr="005D1B5B">
        <w:t>лиза задачи и обсужд</w:t>
      </w:r>
      <w:r w:rsidRPr="005D1B5B">
        <w:t>е</w:t>
      </w:r>
      <w:r w:rsidRPr="005D1B5B">
        <w:t>ния решения.</w:t>
      </w:r>
    </w:p>
    <w:p w:rsidR="00107449" w:rsidRPr="005D1B5B" w:rsidRDefault="00107449" w:rsidP="00107449">
      <w:pPr>
        <w:pStyle w:val="3"/>
        <w:ind w:left="0" w:firstLine="709"/>
        <w:jc w:val="both"/>
      </w:pPr>
      <w:r w:rsidRPr="005D1B5B">
        <w:t xml:space="preserve">В процессе анализа задачи должны устанавливаться предметная область задачи, все ее элементы, характер каждого элемента (постоянный </w:t>
      </w:r>
      <w:r w:rsidRPr="005D1B5B">
        <w:lastRenderedPageBreak/>
        <w:t>или переме</w:t>
      </w:r>
      <w:r w:rsidRPr="005D1B5B">
        <w:t>н</w:t>
      </w:r>
      <w:r w:rsidRPr="005D1B5B">
        <w:t>ный, известный или неизвестный и т.д</w:t>
      </w:r>
      <w:r>
        <w:t>.</w:t>
      </w:r>
      <w:r w:rsidRPr="005D1B5B">
        <w:t>). Также необходимо вычленение из з</w:t>
      </w:r>
      <w:r w:rsidRPr="005D1B5B">
        <w:t>а</w:t>
      </w:r>
      <w:r w:rsidRPr="005D1B5B">
        <w:t>дачи всех отношений, которыми связаны элементы предметной области. Это позволит выбрать правильный подход к решению зад</w:t>
      </w:r>
      <w:r w:rsidRPr="005D1B5B">
        <w:t>а</w:t>
      </w:r>
      <w:r w:rsidRPr="005D1B5B">
        <w:t>чи.</w:t>
      </w:r>
    </w:p>
    <w:p w:rsidR="00107449" w:rsidRPr="005D1B5B" w:rsidRDefault="00107449" w:rsidP="00107449">
      <w:pPr>
        <w:pStyle w:val="3"/>
        <w:ind w:left="0" w:firstLine="709"/>
        <w:jc w:val="both"/>
      </w:pPr>
      <w:r w:rsidRPr="005D1B5B">
        <w:t>В процессе анализа проделанного решения выявляются преимущества и недостатки решения, проводятся поиски лучшего решения, устан</w:t>
      </w:r>
      <w:r>
        <w:t>а</w:t>
      </w:r>
      <w:r w:rsidRPr="005D1B5B">
        <w:t>вливаются и закрепляются в памяти учащихся те приемы, которые были использованы в данном решении, выделяются условия возможности применения этих при</w:t>
      </w:r>
      <w:r w:rsidRPr="005D1B5B">
        <w:t>е</w:t>
      </w:r>
      <w:r w:rsidRPr="005D1B5B">
        <w:t>мов. Все это будет в наилучшей степени способствовать превращению решения задач в могучее об</w:t>
      </w:r>
      <w:r w:rsidRPr="005D1B5B">
        <w:t>у</w:t>
      </w:r>
      <w:r w:rsidRPr="005D1B5B">
        <w:t>чающее средство.</w:t>
      </w:r>
    </w:p>
    <w:p w:rsidR="00107449" w:rsidRPr="005D1B5B" w:rsidRDefault="00107449" w:rsidP="00107449">
      <w:pPr>
        <w:pStyle w:val="3"/>
        <w:ind w:left="0" w:firstLine="709"/>
        <w:jc w:val="both"/>
      </w:pPr>
      <w:r w:rsidRPr="005D1B5B">
        <w:t>Рассмотрев роль и место задач в обучении математике, осталось опред</w:t>
      </w:r>
      <w:r w:rsidRPr="005D1B5B">
        <w:t>е</w:t>
      </w:r>
      <w:r w:rsidRPr="005D1B5B">
        <w:t xml:space="preserve">лить функции математических задач. </w:t>
      </w:r>
    </w:p>
    <w:p w:rsidR="00107449" w:rsidRPr="005D1B5B" w:rsidRDefault="00107449" w:rsidP="00107449">
      <w:pPr>
        <w:pStyle w:val="a3"/>
        <w:ind w:left="0" w:firstLine="709"/>
      </w:pPr>
      <w:r w:rsidRPr="005D1B5B">
        <w:t>В настоящее время решение математических задач используется для ра</w:t>
      </w:r>
      <w:r w:rsidRPr="005D1B5B">
        <w:t>з</w:t>
      </w:r>
      <w:r w:rsidRPr="005D1B5B">
        <w:t xml:space="preserve">ных функций. </w:t>
      </w:r>
    </w:p>
    <w:p w:rsidR="00107449" w:rsidRPr="005D1B5B" w:rsidRDefault="00107449" w:rsidP="00107449">
      <w:pPr>
        <w:pStyle w:val="a3"/>
        <w:ind w:left="0" w:firstLine="709"/>
      </w:pPr>
      <w:r w:rsidRPr="005D1B5B">
        <w:t>Л.М. Фридман под функцией решения задачи понимает «проектируемые учителем изменения в деятельности и психике учащихся, которые должны произойти в результате решения ими этих з</w:t>
      </w:r>
      <w:r w:rsidRPr="005D1B5B">
        <w:t>а</w:t>
      </w:r>
      <w:r w:rsidRPr="005D1B5B">
        <w:t xml:space="preserve">дач» [30, с.151]. </w:t>
      </w:r>
    </w:p>
    <w:p w:rsidR="00107449" w:rsidRPr="005D1B5B" w:rsidRDefault="00107449" w:rsidP="00107449">
      <w:pPr>
        <w:pStyle w:val="a3"/>
        <w:ind w:left="0" w:firstLine="709"/>
      </w:pPr>
      <w:r w:rsidRPr="005D1B5B">
        <w:t>Одной из основных функций в обучении математике он считает функцию формирования и развития у учащихся общих умений решений любых математических (в том числе и пр</w:t>
      </w:r>
      <w:r w:rsidRPr="005D1B5B">
        <w:t>и</w:t>
      </w:r>
      <w:r w:rsidRPr="005D1B5B">
        <w:t xml:space="preserve">кладных) задач. </w:t>
      </w:r>
    </w:p>
    <w:p w:rsidR="00107449" w:rsidRPr="005D1B5B" w:rsidRDefault="00107449" w:rsidP="00107449">
      <w:pPr>
        <w:pStyle w:val="a3"/>
        <w:ind w:left="0" w:firstLine="709"/>
      </w:pPr>
      <w:r w:rsidRPr="005D1B5B">
        <w:t>Общее умение по решению задач следует отличать от частных умений р</w:t>
      </w:r>
      <w:r w:rsidRPr="005D1B5B">
        <w:t>е</w:t>
      </w:r>
      <w:r w:rsidRPr="005D1B5B">
        <w:t>шения задач определенного вида. Частные умения формируются на основе у</w:t>
      </w:r>
      <w:r w:rsidRPr="005D1B5B">
        <w:t>с</w:t>
      </w:r>
      <w:r w:rsidRPr="005D1B5B">
        <w:t>воения учащимися теоретических знаний, пользуясь которыми учащиеся пр</w:t>
      </w:r>
      <w:r w:rsidRPr="005D1B5B">
        <w:t>о</w:t>
      </w:r>
      <w:r w:rsidRPr="005D1B5B">
        <w:t>изводят операции и действия, входящие целостным элементом в формируемое умение.</w:t>
      </w:r>
    </w:p>
    <w:p w:rsidR="00107449" w:rsidRPr="005D1B5B" w:rsidRDefault="00107449" w:rsidP="00107449">
      <w:pPr>
        <w:pStyle w:val="a3"/>
        <w:ind w:left="0" w:firstLine="709"/>
      </w:pPr>
      <w:r w:rsidRPr="005D1B5B">
        <w:t>Общее же умение решения математических задач пока формируется с</w:t>
      </w:r>
      <w:r w:rsidRPr="005D1B5B">
        <w:t>о</w:t>
      </w:r>
      <w:r w:rsidRPr="005D1B5B">
        <w:t>всем иначе: часто стихийно, а не в результате целенаправленного систематич</w:t>
      </w:r>
      <w:r w:rsidRPr="005D1B5B">
        <w:t>е</w:t>
      </w:r>
      <w:r w:rsidRPr="005D1B5B">
        <w:t>ского обучения. Считается, что эти умения могут возникнуть лишь благ</w:t>
      </w:r>
      <w:r w:rsidRPr="005D1B5B">
        <w:t>о</w:t>
      </w:r>
      <w:r w:rsidRPr="005D1B5B">
        <w:t xml:space="preserve">даря решению большого количества математических задач. А в </w:t>
      </w:r>
      <w:r w:rsidRPr="005D1B5B">
        <w:lastRenderedPageBreak/>
        <w:t>результате, бол</w:t>
      </w:r>
      <w:r w:rsidRPr="005D1B5B">
        <w:t>ь</w:t>
      </w:r>
      <w:r w:rsidRPr="005D1B5B">
        <w:t>шинство учащихся, встретившись с задачей незнакомого или малозн</w:t>
      </w:r>
      <w:r w:rsidRPr="005D1B5B">
        <w:t>а</w:t>
      </w:r>
      <w:r w:rsidRPr="005D1B5B">
        <w:t>комого вида, не знают, с чего начать решение.</w:t>
      </w:r>
    </w:p>
    <w:p w:rsidR="00107449" w:rsidRPr="005D1B5B" w:rsidRDefault="00107449" w:rsidP="00107449">
      <w:pPr>
        <w:pStyle w:val="a3"/>
        <w:ind w:left="0" w:firstLine="709"/>
      </w:pPr>
      <w:r w:rsidRPr="005D1B5B">
        <w:t>Формирование общих умений решения математических задач осуществл</w:t>
      </w:r>
      <w:r w:rsidRPr="005D1B5B">
        <w:t>я</w:t>
      </w:r>
      <w:r w:rsidRPr="005D1B5B">
        <w:t>ется таким образом, что учащиеся не получают никаких особых знаний, леж</w:t>
      </w:r>
      <w:r w:rsidRPr="005D1B5B">
        <w:t>а</w:t>
      </w:r>
      <w:r w:rsidRPr="005D1B5B">
        <w:t>щих в основе этих умений. Поэтому представления учащихся о задачах, их элеме</w:t>
      </w:r>
      <w:r w:rsidRPr="005D1B5B">
        <w:t>н</w:t>
      </w:r>
      <w:r w:rsidRPr="005D1B5B">
        <w:t>тах и структуре, о сущности и механизмах их решения является весьма смутными, а зачастую просто неверными. Пр</w:t>
      </w:r>
      <w:r w:rsidRPr="005D1B5B">
        <w:t>и</w:t>
      </w:r>
      <w:r w:rsidRPr="005D1B5B">
        <w:t>том эти представления по мере перехода в старшие классы отнюдь не улучшаются, т.к. они формируются ча</w:t>
      </w:r>
      <w:r w:rsidRPr="005D1B5B">
        <w:t>с</w:t>
      </w:r>
      <w:r w:rsidRPr="005D1B5B">
        <w:t>то стихийно, в результате случайной информации и редкой рефлексии на свои действия в пр</w:t>
      </w:r>
      <w:r w:rsidRPr="005D1B5B">
        <w:t>о</w:t>
      </w:r>
      <w:r w:rsidRPr="005D1B5B">
        <w:t>цессе решения многочисленных задач.</w:t>
      </w:r>
    </w:p>
    <w:p w:rsidR="00107449" w:rsidRPr="005D1B5B" w:rsidRDefault="00107449" w:rsidP="00107449">
      <w:pPr>
        <w:pStyle w:val="a3"/>
        <w:ind w:left="0" w:firstLine="709"/>
      </w:pPr>
      <w:r w:rsidRPr="005D1B5B">
        <w:t>Это происходит потому, что действующие программы по математике не предусматривают изучения каких-либо теоретических основ о задачах и их решении. В то же время, теоретические знания о задачах и их решении ну</w:t>
      </w:r>
      <w:r w:rsidRPr="005D1B5B">
        <w:t>ж</w:t>
      </w:r>
      <w:r w:rsidRPr="005D1B5B">
        <w:t>ны учащимся для того, чтобы они могли производить решение разнообразных з</w:t>
      </w:r>
      <w:r w:rsidRPr="005D1B5B">
        <w:t>а</w:t>
      </w:r>
      <w:r w:rsidRPr="005D1B5B">
        <w:t>дач сознательно и целенаправленно, а не только лишь на основе подражания по аналогии с ранее решенными зад</w:t>
      </w:r>
      <w:r w:rsidRPr="005D1B5B">
        <w:t>а</w:t>
      </w:r>
      <w:r w:rsidRPr="005D1B5B">
        <w:t>чами.</w:t>
      </w:r>
    </w:p>
    <w:p w:rsidR="00107449" w:rsidRPr="005D1B5B" w:rsidRDefault="00107449" w:rsidP="00107449">
      <w:pPr>
        <w:pStyle w:val="a3"/>
        <w:ind w:left="0" w:firstLine="709"/>
      </w:pPr>
      <w:r w:rsidRPr="005D1B5B">
        <w:t>«Общие знания о задачах и механизмах их решения нужны для того, чтобы решение задач принимало наиболее познавательный эффект, чтобы процесс их решения превратился в подлинный метод обучения учащихся о</w:t>
      </w:r>
      <w:r w:rsidRPr="005D1B5B">
        <w:t>п</w:t>
      </w:r>
      <w:r w:rsidRPr="005D1B5B">
        <w:t xml:space="preserve">ределенным знаниям и навыкам» [30, </w:t>
      </w:r>
      <w:r w:rsidRPr="005D1B5B">
        <w:rPr>
          <w:lang w:val="en-US"/>
        </w:rPr>
        <w:t>c</w:t>
      </w:r>
      <w:r w:rsidRPr="005D1B5B">
        <w:t>.154].</w:t>
      </w:r>
    </w:p>
    <w:p w:rsidR="00107449" w:rsidRPr="005D1B5B" w:rsidRDefault="00107449" w:rsidP="00107449">
      <w:pPr>
        <w:pStyle w:val="a3"/>
        <w:ind w:left="0" w:firstLine="709"/>
      </w:pPr>
      <w:r w:rsidRPr="005D1B5B">
        <w:t>В отличие от Л.М. Фридмана Ю.М. Колягин к главным функциям задач относит воспитывающую и развивающую функции. К числу важнейших восп</w:t>
      </w:r>
      <w:r w:rsidRPr="005D1B5B">
        <w:t>и</w:t>
      </w:r>
      <w:r w:rsidRPr="005D1B5B">
        <w:t>тывающих функций задач он относит «формирование у школьников диалект</w:t>
      </w:r>
      <w:r w:rsidRPr="005D1B5B">
        <w:t>и</w:t>
      </w:r>
      <w:r w:rsidRPr="005D1B5B">
        <w:t>ко-материалистического мировоззрения, познавательного интереса и творч</w:t>
      </w:r>
      <w:r w:rsidRPr="005D1B5B">
        <w:t>е</w:t>
      </w:r>
      <w:r w:rsidRPr="005D1B5B">
        <w:t xml:space="preserve">ских задатков, воспитание чувства патриотизма, эстетическое воспитание и т.д.» [24, с.11]. </w:t>
      </w:r>
    </w:p>
    <w:p w:rsidR="00107449" w:rsidRPr="005D1B5B" w:rsidRDefault="00107449" w:rsidP="00107449">
      <w:pPr>
        <w:pStyle w:val="a3"/>
        <w:ind w:left="0" w:firstLine="709"/>
      </w:pPr>
      <w:r w:rsidRPr="005D1B5B">
        <w:t>В частности, автор поясняет, что в процессе применения математики к р</w:t>
      </w:r>
      <w:r w:rsidRPr="005D1B5B">
        <w:t>е</w:t>
      </w:r>
      <w:r w:rsidRPr="005D1B5B">
        <w:t>шению любой практической задачи, можно показать школьникам, что матем</w:t>
      </w:r>
      <w:r w:rsidRPr="005D1B5B">
        <w:t>а</w:t>
      </w:r>
      <w:r w:rsidRPr="005D1B5B">
        <w:t xml:space="preserve">тика, отражая явления реальной действительности, является мощным </w:t>
      </w:r>
      <w:r w:rsidRPr="005D1B5B">
        <w:lastRenderedPageBreak/>
        <w:t>средс</w:t>
      </w:r>
      <w:r w:rsidRPr="005D1B5B">
        <w:t>т</w:t>
      </w:r>
      <w:r w:rsidRPr="005D1B5B">
        <w:t>вом ее познания. Предложение учащимся задачи с избыточной или неполной информацией воспитывает у них готовность к практической деятельности. Ра</w:t>
      </w:r>
      <w:r w:rsidRPr="005D1B5B">
        <w:t>с</w:t>
      </w:r>
      <w:r w:rsidRPr="005D1B5B">
        <w:t>смотрение изящного решения той или иной математической задачи способствует эстетич</w:t>
      </w:r>
      <w:r w:rsidRPr="005D1B5B">
        <w:t>е</w:t>
      </w:r>
      <w:r w:rsidRPr="005D1B5B">
        <w:t>скому воспитанию школьников.</w:t>
      </w:r>
    </w:p>
    <w:p w:rsidR="00107449" w:rsidRPr="005D1B5B" w:rsidRDefault="00107449" w:rsidP="00107449">
      <w:pPr>
        <w:pStyle w:val="a3"/>
        <w:ind w:left="0" w:firstLine="709"/>
      </w:pPr>
      <w:r w:rsidRPr="005D1B5B">
        <w:t>Применение в обучении математике задач с воспитывающими функциями способствует, по мнению Ю.М. Колягина, формированию у школьников инт</w:t>
      </w:r>
      <w:r w:rsidRPr="005D1B5B">
        <w:t>е</w:t>
      </w:r>
      <w:r w:rsidRPr="005D1B5B">
        <w:t>реса к решению задач, что в свою очередь является эффективным средством приобщения школьников к учебной матем</w:t>
      </w:r>
      <w:r w:rsidRPr="005D1B5B">
        <w:t>а</w:t>
      </w:r>
      <w:r w:rsidRPr="005D1B5B">
        <w:t>тической деятельности творческого характера.</w:t>
      </w:r>
    </w:p>
    <w:p w:rsidR="00107449" w:rsidRPr="005D1B5B" w:rsidRDefault="00107449" w:rsidP="00107449">
      <w:pPr>
        <w:pStyle w:val="a3"/>
        <w:ind w:left="0" w:firstLine="709"/>
      </w:pPr>
      <w:r w:rsidRPr="005D1B5B">
        <w:t>Как же должен строиться процесс обучения решению з</w:t>
      </w:r>
      <w:r w:rsidRPr="005D1B5B">
        <w:t>а</w:t>
      </w:r>
      <w:r w:rsidRPr="005D1B5B">
        <w:t>дач?</w:t>
      </w:r>
    </w:p>
    <w:p w:rsidR="00107449" w:rsidRPr="005D1B5B" w:rsidRDefault="00107449" w:rsidP="00107449">
      <w:pPr>
        <w:pStyle w:val="a3"/>
        <w:ind w:left="0" w:firstLine="709"/>
      </w:pPr>
      <w:r w:rsidRPr="005D1B5B">
        <w:t>В методической литературе встречаются разделения задач по различным о</w:t>
      </w:r>
      <w:r w:rsidRPr="005D1B5B">
        <w:t>с</w:t>
      </w:r>
      <w:r w:rsidRPr="005D1B5B">
        <w:t>нованиям.</w:t>
      </w:r>
    </w:p>
    <w:p w:rsidR="00107449" w:rsidRPr="005D1B5B" w:rsidRDefault="00107449" w:rsidP="00107449">
      <w:pPr>
        <w:pStyle w:val="a3"/>
        <w:ind w:left="0" w:firstLine="709"/>
      </w:pPr>
      <w:r w:rsidRPr="005D1B5B">
        <w:t xml:space="preserve">Л.М. Фридман предлагает разделить все задачи на два вида: </w:t>
      </w:r>
    </w:p>
    <w:p w:rsidR="00107449" w:rsidRPr="005D1B5B" w:rsidRDefault="00107449" w:rsidP="00107449">
      <w:pPr>
        <w:pStyle w:val="a3"/>
        <w:ind w:left="0" w:firstLine="709"/>
      </w:pPr>
      <w:r w:rsidRPr="005D1B5B">
        <w:t>1)</w:t>
      </w:r>
      <w:r>
        <w:t xml:space="preserve"> </w:t>
      </w:r>
      <w:r w:rsidRPr="005D1B5B">
        <w:t>задачи на усво</w:t>
      </w:r>
      <w:r w:rsidRPr="005D1B5B">
        <w:t>е</w:t>
      </w:r>
      <w:r w:rsidRPr="005D1B5B">
        <w:t>ние учебного материала (учебные задания);</w:t>
      </w:r>
    </w:p>
    <w:p w:rsidR="00107449" w:rsidRPr="005D1B5B" w:rsidRDefault="00107449" w:rsidP="00107449">
      <w:pPr>
        <w:pStyle w:val="a3"/>
        <w:ind w:left="0" w:firstLine="709"/>
      </w:pPr>
      <w:r w:rsidRPr="005D1B5B">
        <w:t>2) задачи на пр</w:t>
      </w:r>
      <w:r w:rsidRPr="005D1B5B">
        <w:t>и</w:t>
      </w:r>
      <w:r w:rsidRPr="005D1B5B">
        <w:t xml:space="preserve">менение изученного учебного материала. </w:t>
      </w:r>
    </w:p>
    <w:p w:rsidR="00107449" w:rsidRPr="005D1B5B" w:rsidRDefault="00107449" w:rsidP="00107449">
      <w:pPr>
        <w:pStyle w:val="a3"/>
        <w:ind w:left="0" w:firstLine="709"/>
      </w:pPr>
      <w:r w:rsidRPr="005D1B5B">
        <w:t>Задачи первого типа следует решать непосредственно в процессе изучения учебного материала, и при этом все ученики решают одни и те же задачи. Чи</w:t>
      </w:r>
      <w:r w:rsidRPr="005D1B5B">
        <w:t>с</w:t>
      </w:r>
      <w:r w:rsidRPr="005D1B5B">
        <w:t>ло таких задач невелико. Задачи же второго типа даются учащимся спустя н</w:t>
      </w:r>
      <w:r w:rsidRPr="005D1B5B">
        <w:t>е</w:t>
      </w:r>
      <w:r w:rsidRPr="005D1B5B">
        <w:t>которое время. При этом выдается список всех рекомендуемых задач, которые они могут р</w:t>
      </w:r>
      <w:r w:rsidRPr="005D1B5B">
        <w:t>е</w:t>
      </w:r>
      <w:r w:rsidRPr="005D1B5B">
        <w:t>шать.</w:t>
      </w:r>
    </w:p>
    <w:p w:rsidR="00107449" w:rsidRPr="005D1B5B" w:rsidRDefault="00107449" w:rsidP="00107449">
      <w:pPr>
        <w:pStyle w:val="a3"/>
        <w:ind w:left="0" w:firstLine="709"/>
      </w:pPr>
      <w:r w:rsidRPr="005D1B5B">
        <w:t>Автор считает, что такая организация решения задач в процессе обучения м</w:t>
      </w:r>
      <w:r w:rsidRPr="005D1B5B">
        <w:t>а</w:t>
      </w:r>
      <w:r w:rsidRPr="005D1B5B">
        <w:t>тематике позволяет, кроме всего прочего, решить проблему длительного и мног</w:t>
      </w:r>
      <w:r w:rsidRPr="005D1B5B">
        <w:t>о</w:t>
      </w:r>
      <w:r w:rsidRPr="005D1B5B">
        <w:t>кратного повторения и закрепления изученного учебного материала и методов реш</w:t>
      </w:r>
      <w:r w:rsidRPr="005D1B5B">
        <w:t>е</w:t>
      </w:r>
      <w:r w:rsidRPr="005D1B5B">
        <w:t>ния задач.</w:t>
      </w:r>
    </w:p>
    <w:p w:rsidR="00107449" w:rsidRPr="005D1B5B" w:rsidRDefault="00107449" w:rsidP="00107449">
      <w:pPr>
        <w:pStyle w:val="3"/>
        <w:ind w:left="0" w:firstLine="709"/>
        <w:jc w:val="both"/>
      </w:pPr>
      <w:r w:rsidRPr="005D1B5B">
        <w:t xml:space="preserve">К.И. </w:t>
      </w:r>
      <w:proofErr w:type="spellStart"/>
      <w:r w:rsidRPr="005D1B5B">
        <w:t>Нешков</w:t>
      </w:r>
      <w:proofErr w:type="spellEnd"/>
      <w:r w:rsidRPr="005D1B5B">
        <w:t xml:space="preserve"> и А.Д. </w:t>
      </w:r>
      <w:proofErr w:type="spellStart"/>
      <w:r w:rsidRPr="005D1B5B">
        <w:t>Семушин</w:t>
      </w:r>
      <w:proofErr w:type="spellEnd"/>
      <w:r w:rsidRPr="005D1B5B">
        <w:t xml:space="preserve"> выделяют сл</w:t>
      </w:r>
      <w:r w:rsidRPr="005D1B5B">
        <w:t>е</w:t>
      </w:r>
      <w:r w:rsidRPr="005D1B5B">
        <w:t>дующие типы задач:</w:t>
      </w:r>
    </w:p>
    <w:p w:rsidR="00107449" w:rsidRPr="005D1B5B" w:rsidRDefault="00107449" w:rsidP="00107449">
      <w:pPr>
        <w:pStyle w:val="3"/>
        <w:numPr>
          <w:ilvl w:val="0"/>
          <w:numId w:val="1"/>
        </w:numPr>
        <w:tabs>
          <w:tab w:val="clear" w:pos="-180"/>
          <w:tab w:val="num" w:pos="180"/>
        </w:tabs>
        <w:ind w:left="0" w:firstLine="709"/>
        <w:jc w:val="both"/>
      </w:pPr>
      <w:r w:rsidRPr="005D1B5B">
        <w:t>Задачи с дидактическими фун</w:t>
      </w:r>
      <w:r w:rsidRPr="005D1B5B">
        <w:t>к</w:t>
      </w:r>
      <w:r w:rsidRPr="005D1B5B">
        <w:t>циями;</w:t>
      </w:r>
    </w:p>
    <w:p w:rsidR="00107449" w:rsidRPr="005D1B5B" w:rsidRDefault="00107449" w:rsidP="00107449">
      <w:pPr>
        <w:pStyle w:val="3"/>
        <w:numPr>
          <w:ilvl w:val="0"/>
          <w:numId w:val="1"/>
        </w:numPr>
        <w:tabs>
          <w:tab w:val="clear" w:pos="-180"/>
          <w:tab w:val="num" w:pos="180"/>
        </w:tabs>
        <w:ind w:left="0" w:firstLine="709"/>
        <w:jc w:val="both"/>
      </w:pPr>
      <w:r w:rsidRPr="005D1B5B">
        <w:t>Задачи с познавательными фун</w:t>
      </w:r>
      <w:r w:rsidRPr="005D1B5B">
        <w:t>к</w:t>
      </w:r>
      <w:r w:rsidRPr="005D1B5B">
        <w:t>циями;</w:t>
      </w:r>
    </w:p>
    <w:p w:rsidR="00107449" w:rsidRPr="005D1B5B" w:rsidRDefault="00107449" w:rsidP="00107449">
      <w:pPr>
        <w:pStyle w:val="3"/>
        <w:numPr>
          <w:ilvl w:val="0"/>
          <w:numId w:val="1"/>
        </w:numPr>
        <w:tabs>
          <w:tab w:val="clear" w:pos="-180"/>
          <w:tab w:val="num" w:pos="180"/>
        </w:tabs>
        <w:ind w:left="0" w:firstLine="709"/>
        <w:jc w:val="both"/>
      </w:pPr>
      <w:r w:rsidRPr="005D1B5B">
        <w:t>Задачи с развивающими фун</w:t>
      </w:r>
      <w:r w:rsidRPr="005D1B5B">
        <w:t>к</w:t>
      </w:r>
      <w:r w:rsidRPr="005D1B5B">
        <w:t>циями.</w:t>
      </w:r>
    </w:p>
    <w:p w:rsidR="00107449" w:rsidRPr="005D1B5B" w:rsidRDefault="00107449" w:rsidP="00107449">
      <w:pPr>
        <w:pStyle w:val="3"/>
        <w:ind w:left="0" w:firstLine="709"/>
        <w:jc w:val="both"/>
      </w:pPr>
      <w:r w:rsidRPr="005D1B5B">
        <w:lastRenderedPageBreak/>
        <w:t>Первые, по их мнению, предназначены для облегчения усвоения уже изуче</w:t>
      </w:r>
      <w:r w:rsidRPr="005D1B5B">
        <w:t>н</w:t>
      </w:r>
      <w:r w:rsidRPr="005D1B5B">
        <w:t>ных теоретических сведений. В процессе решения задач с познавательными функциями, углубляются знания учащихся по отдельным разделам математики, школьники знакомятся с важнейшими теоретическ</w:t>
      </w:r>
      <w:r w:rsidRPr="005D1B5B">
        <w:t>и</w:t>
      </w:r>
      <w:r w:rsidRPr="005D1B5B">
        <w:t>ми сведениями, методами решения задач. Задачи с развивающими функциями - это задачи, содержание которых расширяет основной курс математики, способствует повышению уровня сложности нескол</w:t>
      </w:r>
      <w:r w:rsidRPr="005D1B5B">
        <w:t>ь</w:t>
      </w:r>
      <w:r w:rsidRPr="005D1B5B">
        <w:t xml:space="preserve">ких изученных ранее вопросов. </w:t>
      </w:r>
    </w:p>
    <w:p w:rsidR="00107449" w:rsidRPr="005D1B5B" w:rsidRDefault="00107449" w:rsidP="00107449">
      <w:pPr>
        <w:pStyle w:val="3"/>
        <w:ind w:left="0" w:firstLine="709"/>
        <w:jc w:val="both"/>
      </w:pPr>
      <w:r w:rsidRPr="005D1B5B">
        <w:t>Опыт показывает, что наиболее приемлемым является выделение следу</w:t>
      </w:r>
      <w:r w:rsidRPr="005D1B5B">
        <w:t>ю</w:t>
      </w:r>
      <w:r w:rsidRPr="005D1B5B">
        <w:t>щих видов задач:</w:t>
      </w:r>
    </w:p>
    <w:p w:rsidR="00107449" w:rsidRPr="005D1B5B" w:rsidRDefault="00107449" w:rsidP="00107449">
      <w:pPr>
        <w:pStyle w:val="3"/>
        <w:numPr>
          <w:ilvl w:val="0"/>
          <w:numId w:val="2"/>
        </w:numPr>
        <w:tabs>
          <w:tab w:val="clear" w:pos="540"/>
          <w:tab w:val="num" w:pos="180"/>
          <w:tab w:val="num" w:pos="1069"/>
        </w:tabs>
        <w:ind w:left="0" w:firstLine="709"/>
        <w:jc w:val="both"/>
      </w:pPr>
      <w:r w:rsidRPr="005D1B5B">
        <w:t>По характеру требования – на вычисление или нахождение; на доказательство или объяснение; на построение или преобраз</w:t>
      </w:r>
      <w:r w:rsidRPr="005D1B5B">
        <w:t>о</w:t>
      </w:r>
      <w:r w:rsidRPr="005D1B5B">
        <w:t>вание;</w:t>
      </w:r>
    </w:p>
    <w:p w:rsidR="00107449" w:rsidRPr="005D1B5B" w:rsidRDefault="00107449" w:rsidP="00107449">
      <w:pPr>
        <w:pStyle w:val="3"/>
        <w:numPr>
          <w:ilvl w:val="0"/>
          <w:numId w:val="2"/>
        </w:numPr>
        <w:tabs>
          <w:tab w:val="clear" w:pos="540"/>
          <w:tab w:val="num" w:pos="180"/>
          <w:tab w:val="num" w:pos="1069"/>
        </w:tabs>
        <w:ind w:left="0" w:firstLine="709"/>
        <w:jc w:val="both"/>
      </w:pPr>
      <w:r w:rsidRPr="005D1B5B">
        <w:t>По отношению к способам решения – стандартные и неста</w:t>
      </w:r>
      <w:r w:rsidRPr="005D1B5B">
        <w:t>н</w:t>
      </w:r>
      <w:r w:rsidRPr="005D1B5B">
        <w:t>дартные;</w:t>
      </w:r>
    </w:p>
    <w:p w:rsidR="00107449" w:rsidRPr="005D1B5B" w:rsidRDefault="00107449" w:rsidP="00107449">
      <w:pPr>
        <w:pStyle w:val="3"/>
        <w:numPr>
          <w:ilvl w:val="0"/>
          <w:numId w:val="2"/>
        </w:numPr>
        <w:tabs>
          <w:tab w:val="clear" w:pos="540"/>
          <w:tab w:val="num" w:pos="180"/>
          <w:tab w:val="num" w:pos="1069"/>
        </w:tabs>
        <w:ind w:left="0" w:firstLine="709"/>
        <w:jc w:val="both"/>
      </w:pPr>
      <w:r w:rsidRPr="005D1B5B">
        <w:t xml:space="preserve">По характеру объектов – </w:t>
      </w:r>
      <w:proofErr w:type="gramStart"/>
      <w:r w:rsidRPr="005D1B5B">
        <w:t>математические</w:t>
      </w:r>
      <w:proofErr w:type="gramEnd"/>
      <w:r w:rsidRPr="005D1B5B">
        <w:t xml:space="preserve"> и реальные (или с практически содержан</w:t>
      </w:r>
      <w:r w:rsidRPr="005D1B5B">
        <w:t>и</w:t>
      </w:r>
      <w:r w:rsidRPr="005D1B5B">
        <w:t xml:space="preserve">ем). </w:t>
      </w:r>
    </w:p>
    <w:p w:rsidR="00107449" w:rsidRPr="005D1B5B" w:rsidRDefault="00107449" w:rsidP="00107449">
      <w:pPr>
        <w:pStyle w:val="3"/>
        <w:ind w:left="0" w:firstLine="709"/>
        <w:jc w:val="both"/>
      </w:pPr>
      <w:r w:rsidRPr="005D1B5B">
        <w:t xml:space="preserve">Очевидно, что отнесение задачи к группе задач с той или иной функцией не является классификацией, поскольку одна и та же задача для различных субъектов и в разных ситуациях может </w:t>
      </w:r>
      <w:proofErr w:type="gramStart"/>
      <w:r w:rsidRPr="005D1B5B">
        <w:t>нести разные функции</w:t>
      </w:r>
      <w:proofErr w:type="gramEnd"/>
      <w:r w:rsidRPr="005D1B5B">
        <w:t>. Однако выдел</w:t>
      </w:r>
      <w:r w:rsidRPr="005D1B5B">
        <w:t>е</w:t>
      </w:r>
      <w:r w:rsidRPr="005D1B5B">
        <w:t>ние функций задач имеет смысл, т.к. учитывая цели обучения, важно, чтобы в системе задач по конкретной теме присутствовали задачи с каждой из назва</w:t>
      </w:r>
      <w:r w:rsidRPr="005D1B5B">
        <w:t>н</w:t>
      </w:r>
      <w:r w:rsidRPr="005D1B5B">
        <w:t>ных функций.</w:t>
      </w:r>
    </w:p>
    <w:p w:rsidR="00107449" w:rsidRPr="005D1B5B" w:rsidRDefault="00107449" w:rsidP="00107449">
      <w:pPr>
        <w:pStyle w:val="3"/>
        <w:ind w:left="0" w:firstLine="709"/>
        <w:jc w:val="both"/>
      </w:pPr>
      <w:proofErr w:type="gramStart"/>
      <w:r w:rsidRPr="005D1B5B">
        <w:t>Итак, характерная для настоящего времени тенденция к повышению роли проблемного обучения свидетельствует о том, что решение задач прав</w:t>
      </w:r>
      <w:r w:rsidRPr="005D1B5B">
        <w:t>о</w:t>
      </w:r>
      <w:r w:rsidRPr="005D1B5B">
        <w:t>мерно занимает все более ведущее место в обучении математике, нередко определяя его формы и методы, в которых основной акцент ставится на самостоятельное и творческое усвоение школьниками учебного мат</w:t>
      </w:r>
      <w:r w:rsidRPr="005D1B5B">
        <w:t>е</w:t>
      </w:r>
      <w:r w:rsidRPr="005D1B5B">
        <w:t>риала, на формирование их математического развития, целостного развития личности и развития всех психических проце</w:t>
      </w:r>
      <w:r w:rsidRPr="005D1B5B">
        <w:t>с</w:t>
      </w:r>
      <w:r w:rsidRPr="005D1B5B">
        <w:t>сов (воли, эмоций</w:t>
      </w:r>
      <w:proofErr w:type="gramEnd"/>
      <w:r w:rsidRPr="005D1B5B">
        <w:t>, памяти, воображения, представлений и т.д.).</w:t>
      </w:r>
    </w:p>
    <w:p w:rsidR="00107449" w:rsidRPr="005D1B5B" w:rsidRDefault="00107449" w:rsidP="00107449">
      <w:pPr>
        <w:pStyle w:val="3"/>
        <w:ind w:left="0" w:firstLine="709"/>
        <w:jc w:val="both"/>
      </w:pPr>
      <w:r w:rsidRPr="005D1B5B">
        <w:lastRenderedPageBreak/>
        <w:t>При обучении учащихся решению задач необходимо изучать с ними сами з</w:t>
      </w:r>
      <w:r w:rsidRPr="005D1B5B">
        <w:t>а</w:t>
      </w:r>
      <w:r w:rsidRPr="005D1B5B">
        <w:t>дачи, их структуру и особенности, характер используемых общих методов решения, их структуру деятельн</w:t>
      </w:r>
      <w:r w:rsidRPr="005D1B5B">
        <w:t>о</w:t>
      </w:r>
      <w:r w:rsidRPr="005D1B5B">
        <w:t xml:space="preserve">сти по решению задач. </w:t>
      </w:r>
    </w:p>
    <w:p w:rsidR="00107449" w:rsidRPr="005D1B5B" w:rsidRDefault="00107449" w:rsidP="00107449">
      <w:pPr>
        <w:pStyle w:val="3"/>
        <w:ind w:left="0" w:firstLine="709"/>
        <w:jc w:val="both"/>
      </w:pPr>
      <w:r w:rsidRPr="005D1B5B">
        <w:t>При этом главными объектами усвоения следует считать общие схемы деятельности по решению задач, общие методы и способы моделирования з</w:t>
      </w:r>
      <w:r w:rsidRPr="005D1B5B">
        <w:t>а</w:t>
      </w:r>
      <w:r w:rsidRPr="005D1B5B">
        <w:t>дач. Решение же отдельных задач должно быть лишь средством для такого обуч</w:t>
      </w:r>
      <w:r w:rsidRPr="005D1B5B">
        <w:t>е</w:t>
      </w:r>
      <w:r w:rsidRPr="005D1B5B">
        <w:t>ния.</w:t>
      </w:r>
    </w:p>
    <w:p w:rsidR="00107449" w:rsidRPr="005D1B5B" w:rsidRDefault="00107449" w:rsidP="00107449">
      <w:pPr>
        <w:pStyle w:val="3"/>
        <w:ind w:left="0" w:firstLine="709"/>
        <w:jc w:val="both"/>
      </w:pPr>
      <w:r w:rsidRPr="005D1B5B">
        <w:t>При обучении учащихся общим методам решения задач необходимо выд</w:t>
      </w:r>
      <w:r w:rsidRPr="005D1B5B">
        <w:t>е</w:t>
      </w:r>
      <w:r w:rsidRPr="005D1B5B">
        <w:t>лять действия, составляющие суть этого метода. Подготовительная работа п</w:t>
      </w:r>
      <w:r w:rsidRPr="005D1B5B">
        <w:t>е</w:t>
      </w:r>
      <w:r w:rsidRPr="005D1B5B">
        <w:t>ред решением определенного класса задач каким-либо методом должна быть напра</w:t>
      </w:r>
      <w:r w:rsidRPr="005D1B5B">
        <w:t>в</w:t>
      </w:r>
      <w:r w:rsidRPr="005D1B5B">
        <w:t>лена на овладение учащимися этими действиями. Причем этот процесс должен приобр</w:t>
      </w:r>
      <w:r w:rsidRPr="005D1B5B">
        <w:t>е</w:t>
      </w:r>
      <w:r w:rsidRPr="005D1B5B">
        <w:t>сти целенаправленный и управляемый характер.</w:t>
      </w:r>
    </w:p>
    <w:p w:rsidR="00107449" w:rsidRPr="005D1B5B" w:rsidRDefault="00107449" w:rsidP="00107449">
      <w:pPr>
        <w:pStyle w:val="3"/>
        <w:ind w:left="0" w:firstLine="709"/>
        <w:jc w:val="both"/>
      </w:pPr>
      <w:r w:rsidRPr="005D1B5B">
        <w:t xml:space="preserve">В связи с </w:t>
      </w:r>
      <w:proofErr w:type="gramStart"/>
      <w:r w:rsidRPr="005D1B5B">
        <w:t>вышеизложенным</w:t>
      </w:r>
      <w:proofErr w:type="gramEnd"/>
      <w:r w:rsidRPr="005D1B5B">
        <w:t xml:space="preserve"> перед нами встает ряд проблем. Какие дейс</w:t>
      </w:r>
      <w:r w:rsidRPr="005D1B5B">
        <w:t>т</w:t>
      </w:r>
      <w:r w:rsidRPr="005D1B5B">
        <w:t>вия составляют суть векторного метода? Как строить процесс обучения этим действиям? Какую методику следует избрать при обучении учащихся собс</w:t>
      </w:r>
      <w:r w:rsidRPr="005D1B5B">
        <w:t>т</w:t>
      </w:r>
      <w:r w:rsidRPr="005D1B5B">
        <w:t>венно векторному методу решения геометрических задач? Для ответа на поставленные вопр</w:t>
      </w:r>
      <w:r w:rsidRPr="005D1B5B">
        <w:t>о</w:t>
      </w:r>
      <w:r w:rsidRPr="005D1B5B">
        <w:t>сы необходимо проанализировать методическую литературу по теме «Обучение школьников векторному методу решения геометрических з</w:t>
      </w:r>
      <w:r w:rsidRPr="005D1B5B">
        <w:t>а</w:t>
      </w:r>
      <w:r w:rsidRPr="005D1B5B">
        <w:t>дач».</w:t>
      </w:r>
    </w:p>
    <w:p w:rsidR="006E1B4E" w:rsidRDefault="006E1B4E"/>
    <w:sectPr w:rsidR="006E1B4E" w:rsidSect="006E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16B0"/>
    <w:multiLevelType w:val="hybridMultilevel"/>
    <w:tmpl w:val="16AC08CC"/>
    <w:lvl w:ilvl="0" w:tplc="0419000D">
      <w:start w:val="1"/>
      <w:numFmt w:val="bullet"/>
      <w:lvlText w:val="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59C23577"/>
    <w:multiLevelType w:val="hybridMultilevel"/>
    <w:tmpl w:val="9A2E807A"/>
    <w:lvl w:ilvl="0" w:tplc="905460E8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449"/>
    <w:rsid w:val="00064094"/>
    <w:rsid w:val="000D1B34"/>
    <w:rsid w:val="00107449"/>
    <w:rsid w:val="00112CF1"/>
    <w:rsid w:val="00213B86"/>
    <w:rsid w:val="00233375"/>
    <w:rsid w:val="00235DB9"/>
    <w:rsid w:val="00300B1B"/>
    <w:rsid w:val="00332D9C"/>
    <w:rsid w:val="00341E77"/>
    <w:rsid w:val="00362925"/>
    <w:rsid w:val="003A0404"/>
    <w:rsid w:val="003E1D56"/>
    <w:rsid w:val="003E69A1"/>
    <w:rsid w:val="003F5898"/>
    <w:rsid w:val="00486E47"/>
    <w:rsid w:val="004B38EA"/>
    <w:rsid w:val="005752DC"/>
    <w:rsid w:val="005C35CF"/>
    <w:rsid w:val="005E489E"/>
    <w:rsid w:val="006137FC"/>
    <w:rsid w:val="00656B05"/>
    <w:rsid w:val="0069731E"/>
    <w:rsid w:val="006A39C2"/>
    <w:rsid w:val="006A7BA6"/>
    <w:rsid w:val="006E1B4E"/>
    <w:rsid w:val="006E7EB0"/>
    <w:rsid w:val="007010C9"/>
    <w:rsid w:val="007143DE"/>
    <w:rsid w:val="00714789"/>
    <w:rsid w:val="0072238E"/>
    <w:rsid w:val="00771F0B"/>
    <w:rsid w:val="00810FC8"/>
    <w:rsid w:val="00857E1F"/>
    <w:rsid w:val="0097256B"/>
    <w:rsid w:val="009D5CB7"/>
    <w:rsid w:val="009E5BAC"/>
    <w:rsid w:val="00A21754"/>
    <w:rsid w:val="00B03729"/>
    <w:rsid w:val="00B74DA8"/>
    <w:rsid w:val="00BA0907"/>
    <w:rsid w:val="00BB0916"/>
    <w:rsid w:val="00BC5592"/>
    <w:rsid w:val="00C961CE"/>
    <w:rsid w:val="00D568A3"/>
    <w:rsid w:val="00DB0E4C"/>
    <w:rsid w:val="00E53BB0"/>
    <w:rsid w:val="00E81A2E"/>
    <w:rsid w:val="00EF1AAB"/>
    <w:rsid w:val="00F2735F"/>
    <w:rsid w:val="00FA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07449"/>
    <w:pPr>
      <w:spacing w:after="0" w:line="360" w:lineRule="auto"/>
      <w:ind w:left="-540"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074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07449"/>
    <w:pPr>
      <w:spacing w:after="0" w:line="360" w:lineRule="auto"/>
      <w:ind w:left="-540"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0744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2284</Words>
  <Characters>13020</Characters>
  <Application>Microsoft Office Word</Application>
  <DocSecurity>0</DocSecurity>
  <Lines>108</Lines>
  <Paragraphs>30</Paragraphs>
  <ScaleCrop>false</ScaleCrop>
  <Company>RePack by SPecialiST</Company>
  <LinksUpToDate>false</LinksUpToDate>
  <CharactersWithSpaces>15274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</dc:creator>
  <cp:lastModifiedBy>RB</cp:lastModifiedBy>
  <cp:revision>1</cp:revision>
  <dcterms:created xsi:type="dcterms:W3CDTF">2014-12-20T21:58:00Z</dcterms:created>
  <dcterms:modified xsi:type="dcterms:W3CDTF">2014-12-20T21:59:00Z</dcterms:modified>
</cp:coreProperties>
</file>